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9D" w:rsidRDefault="003F4B9D" w:rsidP="003F4B9D"/>
    <w:p w:rsidR="003F4B9D" w:rsidRPr="00FC4D84" w:rsidRDefault="003F4B9D" w:rsidP="003F4B9D">
      <w:pPr>
        <w:shd w:val="clear" w:color="auto" w:fill="FFFFFF"/>
        <w:spacing w:after="0" w:line="360" w:lineRule="atLeast"/>
        <w:jc w:val="center"/>
        <w:outlineLvl w:val="0"/>
        <w:rPr>
          <w:rFonts w:ascii="Verdana" w:eastAsia="Times New Roman" w:hAnsi="Verdana"/>
          <w:b/>
          <w:bCs/>
          <w:color w:val="454545"/>
          <w:spacing w:val="-12"/>
          <w:kern w:val="36"/>
          <w:sz w:val="28"/>
          <w:szCs w:val="28"/>
          <w:lang w:eastAsia="pt-BR"/>
        </w:rPr>
      </w:pPr>
      <w:r w:rsidRPr="00FC4D84">
        <w:rPr>
          <w:rFonts w:ascii="Verdana" w:eastAsia="Times New Roman" w:hAnsi="Verdana"/>
          <w:b/>
          <w:bCs/>
          <w:color w:val="454545"/>
          <w:spacing w:val="-12"/>
          <w:kern w:val="36"/>
          <w:sz w:val="28"/>
          <w:szCs w:val="28"/>
          <w:lang w:eastAsia="pt-BR"/>
        </w:rPr>
        <w:t>Edital - Intercâmbio Acadêmico no Instituto Politécnico da Guarda – Missão Intensiva de estudos em gestão</w:t>
      </w:r>
    </w:p>
    <w:p w:rsidR="003F4B9D" w:rsidRPr="00FC4D84" w:rsidRDefault="003F4B9D" w:rsidP="003F4B9D">
      <w:pPr>
        <w:shd w:val="clear" w:color="auto" w:fill="FFFFFF"/>
        <w:tabs>
          <w:tab w:val="left" w:pos="1725"/>
        </w:tabs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eastAsia="Times New Roman" w:hAnsi="Verdana"/>
          <w:color w:val="000000"/>
          <w:lang w:eastAsia="pt-BR"/>
        </w:rPr>
        <w:tab/>
      </w:r>
    </w:p>
    <w:p w:rsidR="003F4B9D" w:rsidRPr="00FC4D84" w:rsidRDefault="003F4B9D" w:rsidP="003F4B9D">
      <w:pPr>
        <w:shd w:val="clear" w:color="auto" w:fill="FFFFFF"/>
        <w:spacing w:after="0" w:line="360" w:lineRule="atLeast"/>
        <w:jc w:val="center"/>
        <w:rPr>
          <w:rFonts w:ascii="Verdana" w:eastAsia="Times New Roman" w:hAnsi="Verdana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Edital de Abertura de Vagas para o Programa de Intercâmbio Acadêmico de curta duração com o Instituto Politécnico da Guarda – Portugal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jc w:val="center"/>
        <w:rPr>
          <w:rFonts w:ascii="Verdana" w:eastAsia="Times New Roman" w:hAnsi="Verdana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Seleção de alunos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eastAsia="Times New Roman" w:hAnsi="Verdana"/>
          <w:color w:val="000000"/>
          <w:lang w:eastAsia="pt-BR"/>
        </w:rPr>
        <w:t>Pelo presente instrumento</w:t>
      </w:r>
      <w:r w:rsidR="00497EFC">
        <w:rPr>
          <w:rFonts w:ascii="Verdana" w:eastAsia="Times New Roman" w:hAnsi="Verdana"/>
          <w:color w:val="000000"/>
          <w:lang w:eastAsia="pt-BR"/>
        </w:rPr>
        <w:t>,</w:t>
      </w:r>
      <w:r>
        <w:rPr>
          <w:rFonts w:ascii="Verdana" w:eastAsia="Times New Roman" w:hAnsi="Verdana"/>
          <w:color w:val="000000"/>
          <w:lang w:eastAsia="pt-BR"/>
        </w:rPr>
        <w:t xml:space="preserve"> o Centro Universitário Metodista – IPA em cooperação com a </w:t>
      </w:r>
      <w:r w:rsidRPr="00FC4D84">
        <w:rPr>
          <w:rFonts w:ascii="Verdana" w:eastAsia="Times New Roman" w:hAnsi="Verdana"/>
          <w:color w:val="000000"/>
          <w:lang w:eastAsia="pt-BR"/>
        </w:rPr>
        <w:t>Assessoria de Relações Internacionais da Universidade Metodista de São Paulo tornam pública a abertura de vagas para o programa de intercâmbio acadêmico de curta duração, com o Instituto Politécnico da Guarda, Portugal, referente ao ano de 2019.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Do Instituto Politécnico da Guarda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O Instituto Politécnico da Guarda é uma instituição de ensino superior orientada para a formação de alunos, a realização de atividades de pesquisa e investigação, a prestação de serviços à comunidade e o intercâmbio cultural, científico e técnico com outras instituições nacionais e estrangeiras.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Foi criado em 1980, pelo Decreto-Lei nº 303/80, de 16 de Agosto, mas só em finais de 1985 viu traçadas as suas bases de implementação definitiva.</w:t>
      </w:r>
      <w:r w:rsidRPr="00FC4D84">
        <w:rPr>
          <w:rFonts w:ascii="Verdana" w:eastAsia="Times New Roman" w:hAnsi="Verdana"/>
          <w:color w:val="000000"/>
          <w:lang w:eastAsia="pt-BR"/>
        </w:rPr>
        <w:br/>
        <w:t>Em 1986, a Escola Superior de Educação iniciou as suas atividades letivas e recentemente passou a ser designada por Escola Superior de Educação, Comunicação e Desporto.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No ano seguinte, foi a vez da Escola Superior de Tecnologia e Gestão abrir as suas portas.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Em 1988, foi integrada a Escola Superior de Enfermagem no Ensino Superior Politécnico, sendo recentemente convertida, através da Portaria nº 235/2005, de 3 de Março, em Escola Superior de Saúde.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Em 1999, foi implementada a Escola Superior de Turismo e Hotelaria, em </w:t>
      </w:r>
      <w:proofErr w:type="spellStart"/>
      <w:r w:rsidRPr="00FC4D84">
        <w:rPr>
          <w:rFonts w:ascii="Verdana" w:eastAsia="Times New Roman" w:hAnsi="Verdana"/>
          <w:color w:val="000000"/>
          <w:lang w:eastAsia="pt-BR"/>
        </w:rPr>
        <w:t>Seia</w:t>
      </w:r>
      <w:proofErr w:type="spellEnd"/>
      <w:r w:rsidRPr="00FC4D84">
        <w:rPr>
          <w:rFonts w:ascii="Verdana" w:eastAsia="Times New Roman" w:hAnsi="Verdana"/>
          <w:color w:val="000000"/>
          <w:lang w:eastAsia="pt-BR"/>
        </w:rPr>
        <w:t>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O Instituto Politécnico conta assim, com 4 Escolas Superiores:</w:t>
      </w:r>
    </w:p>
    <w:p w:rsidR="003F4B9D" w:rsidRPr="00FC4D84" w:rsidRDefault="003F4B9D" w:rsidP="003F4B9D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Cs w:val="18"/>
          <w:lang w:eastAsia="pt-BR"/>
        </w:rPr>
        <w:t>Escola Superior de Educação, Comunicação e Desporto;</w:t>
      </w:r>
    </w:p>
    <w:p w:rsidR="003F4B9D" w:rsidRPr="00FC4D84" w:rsidRDefault="003F4B9D" w:rsidP="003F4B9D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Cs w:val="18"/>
          <w:lang w:eastAsia="pt-BR"/>
        </w:rPr>
        <w:lastRenderedPageBreak/>
        <w:t>Escola Superior de Saúde;</w:t>
      </w:r>
    </w:p>
    <w:p w:rsidR="003F4B9D" w:rsidRPr="00FC4D84" w:rsidRDefault="003F4B9D" w:rsidP="003F4B9D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Cs w:val="18"/>
          <w:lang w:eastAsia="pt-BR"/>
        </w:rPr>
        <w:t>Escola Superior de Tecnologia e Gestão;</w:t>
      </w:r>
    </w:p>
    <w:p w:rsidR="003F4B9D" w:rsidRPr="00FC4D84" w:rsidRDefault="003F4B9D" w:rsidP="003F4B9D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Cs w:val="18"/>
          <w:lang w:eastAsia="pt-BR"/>
        </w:rPr>
        <w:t>Escola Superior de Turismo e Hotelaria.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Atualmente a comunidade discente deste Instituto ronda os 2800 alunos, sendo o corpo docente formado por cerca de 250 professores. Oferece 20 licenciaturas, aproximadamente 13 Mestrados e, dentre eles cursos de qualificação de nível 5 do Quadro Nacional de Qualificações, conferentes de um Diploma de Técnico Superior Profissional.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 xml:space="preserve">Da relação entre o IPG e </w:t>
      </w:r>
      <w:r>
        <w:rPr>
          <w:rFonts w:ascii="Verdana" w:eastAsia="Times New Roman" w:hAnsi="Verdana"/>
          <w:b/>
          <w:bCs/>
          <w:color w:val="000000"/>
          <w:lang w:eastAsia="pt-BR"/>
        </w:rPr>
        <w:t>o Centro Universitário Metodista IPA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A internacionalização foi, desde sempre, uma das prioridades do Instituto Politécnico da Guarda, estando envolvido em atividades de intercâmbio e cooperação interinstitucional desde a sua criação.</w:t>
      </w:r>
    </w:p>
    <w:p w:rsidR="00895E05" w:rsidRDefault="00907D74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eastAsia="Times New Roman" w:hAnsi="Verdana"/>
          <w:color w:val="000000"/>
          <w:lang w:eastAsia="pt-BR"/>
        </w:rPr>
        <w:t xml:space="preserve">Em </w:t>
      </w:r>
      <w:r w:rsidR="00895E05">
        <w:rPr>
          <w:rFonts w:ascii="Verdana" w:eastAsia="Times New Roman" w:hAnsi="Verdana"/>
          <w:color w:val="000000"/>
          <w:lang w:eastAsia="pt-BR"/>
        </w:rPr>
        <w:t>dezembro</w:t>
      </w:r>
      <w:r>
        <w:rPr>
          <w:rFonts w:ascii="Verdana" w:eastAsia="Times New Roman" w:hAnsi="Verdana"/>
          <w:color w:val="000000"/>
          <w:lang w:eastAsia="pt-BR"/>
        </w:rPr>
        <w:t xml:space="preserve"> de 2017</w:t>
      </w:r>
      <w:r w:rsidR="003F4B9D" w:rsidRPr="00FC4D84">
        <w:rPr>
          <w:rFonts w:ascii="Verdana" w:eastAsia="Times New Roman" w:hAnsi="Verdana"/>
          <w:color w:val="000000"/>
          <w:lang w:eastAsia="pt-BR"/>
        </w:rPr>
        <w:t xml:space="preserve">, foi firmado o </w:t>
      </w:r>
      <w:r w:rsidR="00895E05">
        <w:rPr>
          <w:rFonts w:ascii="Verdana" w:eastAsia="Times New Roman" w:hAnsi="Verdana"/>
          <w:color w:val="000000"/>
          <w:lang w:eastAsia="pt-BR"/>
        </w:rPr>
        <w:t>primeiro Termo para Mobilidade para Estudo (</w:t>
      </w:r>
      <w:proofErr w:type="spellStart"/>
      <w:r w:rsidR="00895E05">
        <w:rPr>
          <w:rFonts w:ascii="Verdana" w:eastAsia="Times New Roman" w:hAnsi="Verdana"/>
          <w:color w:val="000000"/>
          <w:lang w:eastAsia="pt-BR"/>
        </w:rPr>
        <w:t>Study</w:t>
      </w:r>
      <w:proofErr w:type="spellEnd"/>
      <w:r w:rsidR="00895E05">
        <w:rPr>
          <w:rFonts w:ascii="Verdana" w:eastAsia="Times New Roman" w:hAnsi="Verdana"/>
          <w:color w:val="000000"/>
          <w:lang w:eastAsia="pt-BR"/>
        </w:rPr>
        <w:t xml:space="preserve"> </w:t>
      </w:r>
      <w:proofErr w:type="spellStart"/>
      <w:r w:rsidR="00895E05">
        <w:rPr>
          <w:rFonts w:ascii="Verdana" w:eastAsia="Times New Roman" w:hAnsi="Verdana"/>
          <w:color w:val="000000"/>
          <w:lang w:eastAsia="pt-BR"/>
        </w:rPr>
        <w:t>Mobility</w:t>
      </w:r>
      <w:proofErr w:type="spellEnd"/>
      <w:r w:rsidR="00895E05">
        <w:rPr>
          <w:rFonts w:ascii="Verdana" w:eastAsia="Times New Roman" w:hAnsi="Verdana"/>
          <w:color w:val="000000"/>
          <w:lang w:eastAsia="pt-BR"/>
        </w:rPr>
        <w:t xml:space="preserve">), possibilitando a vinda ao Centro Universitário Metodista IPA da acadêmica de Enfermagem Ana Rita Ferreira Pinto do Instituto Politécnico da Guarda para cursar semestre letivo no IPA. A acadêmica portuguesa cursou Enfermagem no IPA durante o segundo semestre de 2017, desenvolvendo intercâmbio amplamente elogiado </w:t>
      </w:r>
      <w:r w:rsidR="00D93D24">
        <w:rPr>
          <w:rFonts w:ascii="Verdana" w:eastAsia="Times New Roman" w:hAnsi="Verdana"/>
          <w:color w:val="000000"/>
          <w:lang w:eastAsia="pt-BR"/>
        </w:rPr>
        <w:t>por</w:t>
      </w:r>
      <w:r w:rsidR="00895E05">
        <w:rPr>
          <w:rFonts w:ascii="Verdana" w:eastAsia="Times New Roman" w:hAnsi="Verdana"/>
          <w:color w:val="000000"/>
          <w:lang w:eastAsia="pt-BR"/>
        </w:rPr>
        <w:t xml:space="preserve"> </w:t>
      </w:r>
      <w:r w:rsidR="00D93D24">
        <w:rPr>
          <w:rFonts w:ascii="Verdana" w:eastAsia="Times New Roman" w:hAnsi="Verdana"/>
          <w:color w:val="000000"/>
          <w:lang w:eastAsia="pt-BR"/>
        </w:rPr>
        <w:t>ela</w:t>
      </w:r>
      <w:r w:rsidR="00895E05">
        <w:rPr>
          <w:rFonts w:ascii="Verdana" w:eastAsia="Times New Roman" w:hAnsi="Verdana"/>
          <w:color w:val="000000"/>
          <w:lang w:eastAsia="pt-BR"/>
        </w:rPr>
        <w:t>, pelos professores do</w:t>
      </w:r>
      <w:r w:rsidR="00D93D24">
        <w:rPr>
          <w:rFonts w:ascii="Verdana" w:eastAsia="Times New Roman" w:hAnsi="Verdana"/>
          <w:color w:val="000000"/>
          <w:lang w:eastAsia="pt-BR"/>
        </w:rPr>
        <w:t xml:space="preserve"> curso de Enfermagem do</w:t>
      </w:r>
      <w:r w:rsidR="00895E05">
        <w:rPr>
          <w:rFonts w:ascii="Verdana" w:eastAsia="Times New Roman" w:hAnsi="Verdana"/>
          <w:color w:val="000000"/>
          <w:lang w:eastAsia="pt-BR"/>
        </w:rPr>
        <w:t xml:space="preserve"> IPA e pelos colegas.</w:t>
      </w:r>
    </w:p>
    <w:p w:rsidR="00895E05" w:rsidRDefault="00895E05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eastAsia="Times New Roman" w:hAnsi="Verdana"/>
          <w:color w:val="000000"/>
          <w:lang w:eastAsia="pt-BR"/>
        </w:rPr>
        <w:t xml:space="preserve">Posteriormente, o Instituto Politécnico da Guarda, em duas ocasiões, </w:t>
      </w:r>
      <w:r w:rsidR="00FA07CD">
        <w:rPr>
          <w:rFonts w:ascii="Verdana" w:eastAsia="Times New Roman" w:hAnsi="Verdana"/>
          <w:color w:val="000000"/>
          <w:lang w:eastAsia="pt-BR"/>
        </w:rPr>
        <w:t>autorizou o intercâmbio por mobilidade acadêmica semestral</w:t>
      </w:r>
      <w:r>
        <w:rPr>
          <w:rFonts w:ascii="Verdana" w:eastAsia="Times New Roman" w:hAnsi="Verdana"/>
          <w:color w:val="000000"/>
          <w:lang w:eastAsia="pt-BR"/>
        </w:rPr>
        <w:t xml:space="preserve"> de dois acadêmicos do IPA, dos cursos de Direito e de Administração para cursarem semestre letivo na IES portuguesa.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Da Estrutura do curso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A ideia central do curso é possibilitar a mescla de estudantes brasileiros e estudantes portugueses, para que compartilhem experiências e realizem juntos, um minicurso de gestão, com seminários oferecidos por professores brasileiros e professores portugueses, em que se abordará questões estratégicas dos dois mercados, as competências requeridas para o desempenho organizacional influenciadas por cenários culturais, </w:t>
      </w:r>
      <w:r w:rsidR="00D823A9">
        <w:rPr>
          <w:rFonts w:ascii="Verdana" w:eastAsia="Times New Roman" w:hAnsi="Verdana"/>
          <w:color w:val="000000"/>
          <w:lang w:eastAsia="pt-BR"/>
        </w:rPr>
        <w:t>histórico-geográfico, político-</w:t>
      </w:r>
      <w:r w:rsidRPr="00FC4D84">
        <w:rPr>
          <w:rFonts w:ascii="Verdana" w:eastAsia="Times New Roman" w:hAnsi="Verdana"/>
          <w:color w:val="000000"/>
          <w:lang w:eastAsia="pt-BR"/>
        </w:rPr>
        <w:t>econômico e educacionais distintos.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Depois dos seminários os estudantes terão a incumbência de realizar um trabalho acadêmico, orientado pelos professores acompanhantes escrevendo um artigo científico, ou outro trabalho sob orientação dos professores, relatando a experiência internacional e o que aprenderam </w:t>
      </w:r>
      <w:r w:rsidRPr="00FC4D84">
        <w:rPr>
          <w:rFonts w:ascii="Verdana" w:eastAsia="Times New Roman" w:hAnsi="Verdana"/>
          <w:color w:val="000000"/>
          <w:lang w:eastAsia="pt-BR"/>
        </w:rPr>
        <w:lastRenderedPageBreak/>
        <w:t>durante o curso. Os melhores trabalhos poderão ser submetidos a publicação em revistas científicas e os alunos brasileiros receberão créditos pelo trabalho.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O curso está estruturado em seções de natureza teórica (seminários/workshops) e visitas a empresas relacionadas com a temática da gestão (programação a ser definida).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Do calendário</w:t>
      </w:r>
    </w:p>
    <w:p w:rsidR="003F4B9D" w:rsidRPr="00FC4D84" w:rsidRDefault="003F4B9D" w:rsidP="003F4B9D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Período de inscrições com pagamento da taxa = R$989,00: de </w:t>
      </w:r>
      <w:r w:rsidR="001A72C9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>22/07/2019 a 05/08</w:t>
      </w:r>
      <w:r w:rsidRPr="00FC4D84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 xml:space="preserve">/2019 </w:t>
      </w:r>
    </w:p>
    <w:p w:rsidR="003F4B9D" w:rsidRPr="00FC4D84" w:rsidRDefault="003F4B9D" w:rsidP="003F4B9D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/>
          <w:color w:val="000000"/>
          <w:sz w:val="18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Processo de seleção na Metodista: ocorrerá </w:t>
      </w:r>
      <w:proofErr w:type="spellStart"/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>simultâmente</w:t>
      </w:r>
      <w:proofErr w:type="spellEnd"/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 ao processo de inscrição. Os alunos aprovados receberão o aceite formal por e-mail e serão encaminhados a formalizar a participação por meio do pagamento de taxa de inscrição</w:t>
      </w:r>
    </w:p>
    <w:p w:rsidR="003F4B9D" w:rsidRPr="00FC4D84" w:rsidRDefault="003F4B9D" w:rsidP="003F4B9D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 w:val="18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De </w:t>
      </w:r>
      <w:r w:rsidRPr="00FC4D84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>05</w:t>
      </w:r>
      <w:r w:rsidR="001A72C9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>/08/2019 a 16/08</w:t>
      </w:r>
      <w:r w:rsidRPr="00FC4D84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>/2019</w:t>
      </w: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 envio da documentação à IE estrangeira, caso o aluno seja aprovado.</w:t>
      </w:r>
    </w:p>
    <w:p w:rsidR="003F4B9D" w:rsidRPr="00FC4D84" w:rsidRDefault="003F4B9D" w:rsidP="003F4B9D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 w:val="18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>Compra da passagem: após confirmação do grupo</w:t>
      </w:r>
    </w:p>
    <w:p w:rsidR="003F4B9D" w:rsidRPr="00FC4D84" w:rsidRDefault="003F4B9D" w:rsidP="003F4B9D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Pagamento do programa até </w:t>
      </w:r>
      <w:r w:rsidRPr="00FC4D84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>07/09/2019</w:t>
      </w:r>
    </w:p>
    <w:p w:rsidR="003F4B9D" w:rsidRPr="00FC4D84" w:rsidRDefault="003F4B9D" w:rsidP="003F4B9D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/>
          <w:color w:val="000000"/>
          <w:sz w:val="18"/>
          <w:szCs w:val="18"/>
          <w:lang w:eastAsia="pt-BR"/>
        </w:rPr>
      </w:pP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>Viagem de </w:t>
      </w:r>
      <w:r w:rsidRPr="00FC4D84">
        <w:rPr>
          <w:rFonts w:ascii="Verdana" w:eastAsia="Times New Roman" w:hAnsi="Verdana"/>
          <w:b/>
          <w:color w:val="000000"/>
          <w:sz w:val="18"/>
          <w:szCs w:val="18"/>
          <w:lang w:eastAsia="pt-BR"/>
        </w:rPr>
        <w:t>05 a 19/10/2019</w:t>
      </w:r>
      <w:r w:rsidRPr="00FC4D84">
        <w:rPr>
          <w:rFonts w:ascii="Verdana" w:eastAsia="Times New Roman" w:hAnsi="Verdana"/>
          <w:color w:val="000000"/>
          <w:sz w:val="18"/>
          <w:szCs w:val="18"/>
          <w:lang w:eastAsia="pt-BR"/>
        </w:rPr>
        <w:t xml:space="preserve"> (datas sujeitas a alterações)</w:t>
      </w:r>
    </w:p>
    <w:p w:rsidR="003F4B9D" w:rsidRPr="00FC4D84" w:rsidRDefault="003F4B9D" w:rsidP="003F4B9D">
      <w:pPr>
        <w:shd w:val="clear" w:color="auto" w:fill="FFFFFF"/>
        <w:tabs>
          <w:tab w:val="left" w:pos="4785"/>
        </w:tabs>
        <w:spacing w:after="24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 </w:t>
      </w:r>
      <w:r w:rsidRPr="00FC4D84">
        <w:rPr>
          <w:rFonts w:ascii="Verdana" w:eastAsia="Times New Roman" w:hAnsi="Verdana"/>
          <w:color w:val="000000"/>
          <w:lang w:eastAsia="pt-BR"/>
        </w:rPr>
        <w:tab/>
      </w:r>
    </w:p>
    <w:p w:rsidR="003F4B9D" w:rsidRPr="00FC4D84" w:rsidRDefault="003F4B9D" w:rsidP="003F4B9D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Da elegibilidade e número de vagas</w:t>
      </w:r>
    </w:p>
    <w:p w:rsidR="003F4B9D" w:rsidRDefault="003F4B9D" w:rsidP="003F4B9D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Estu</w:t>
      </w:r>
      <w:r w:rsidR="001A72C9">
        <w:rPr>
          <w:rFonts w:ascii="Verdana" w:eastAsia="Times New Roman" w:hAnsi="Verdana"/>
          <w:color w:val="000000"/>
          <w:lang w:eastAsia="pt-BR"/>
        </w:rPr>
        <w:t>dantes dos cursos de Administração, Ciências Contábeis</w:t>
      </w:r>
      <w:r w:rsidR="00D823A9">
        <w:rPr>
          <w:rFonts w:ascii="Verdana" w:eastAsia="Times New Roman" w:hAnsi="Verdana"/>
          <w:color w:val="000000"/>
          <w:lang w:eastAsia="pt-BR"/>
        </w:rPr>
        <w:t xml:space="preserve"> e Direito</w:t>
      </w:r>
      <w:r w:rsidRPr="00FC4D84">
        <w:rPr>
          <w:rFonts w:ascii="Verdana" w:eastAsia="Times New Roman" w:hAnsi="Verdana"/>
          <w:color w:val="000000"/>
          <w:lang w:eastAsia="pt-BR"/>
        </w:rPr>
        <w:t xml:space="preserve"> e egressos podem se inscrever. </w:t>
      </w:r>
      <w:r w:rsidR="00D823A9">
        <w:rPr>
          <w:rFonts w:ascii="Verdana" w:eastAsia="Times New Roman" w:hAnsi="Verdana"/>
          <w:color w:val="000000"/>
          <w:lang w:eastAsia="pt-BR"/>
        </w:rPr>
        <w:t xml:space="preserve">Haverá </w:t>
      </w:r>
      <w:proofErr w:type="gramStart"/>
      <w:r w:rsidR="00D823A9">
        <w:rPr>
          <w:rFonts w:ascii="Verdana" w:eastAsia="Times New Roman" w:hAnsi="Verdana"/>
          <w:color w:val="000000"/>
          <w:lang w:eastAsia="pt-BR"/>
        </w:rPr>
        <w:t>5</w:t>
      </w:r>
      <w:proofErr w:type="gramEnd"/>
      <w:r w:rsidRPr="00FC4D84">
        <w:rPr>
          <w:rFonts w:ascii="Verdana" w:eastAsia="Times New Roman" w:hAnsi="Verdana"/>
          <w:color w:val="000000"/>
          <w:lang w:eastAsia="pt-BR"/>
        </w:rPr>
        <w:t xml:space="preserve"> vagas disponíveis para estudantes</w:t>
      </w:r>
      <w:r w:rsidR="00D823A9">
        <w:rPr>
          <w:rFonts w:ascii="Verdana" w:eastAsia="Times New Roman" w:hAnsi="Verdana"/>
          <w:color w:val="000000"/>
          <w:lang w:eastAsia="pt-BR"/>
        </w:rPr>
        <w:t xml:space="preserve"> do IPA</w:t>
      </w:r>
      <w:r w:rsidRPr="00FC4D84">
        <w:rPr>
          <w:rFonts w:ascii="Verdana" w:eastAsia="Times New Roman" w:hAnsi="Verdana"/>
          <w:color w:val="000000"/>
          <w:lang w:eastAsia="pt-BR"/>
        </w:rPr>
        <w:t>.</w:t>
      </w:r>
    </w:p>
    <w:p w:rsidR="00497EFC" w:rsidRPr="00FC4D84" w:rsidRDefault="00497EFC" w:rsidP="003F4B9D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eastAsia="Times New Roman" w:hAnsi="Verdana"/>
          <w:color w:val="000000"/>
          <w:lang w:eastAsia="pt-BR"/>
        </w:rPr>
        <w:t>Dois professores dos cursos acima serão selecionados para participação como estudantes, realizando o curso sem compromisso profissional, mediante pagamento dos valores constantes no presente edital.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</w:p>
    <w:p w:rsidR="003F4B9D" w:rsidRPr="00FC4D84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Da inscrição</w:t>
      </w:r>
    </w:p>
    <w:p w:rsidR="003F4B9D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br/>
        <w:t xml:space="preserve">A inscrição deverá ser realizada na </w:t>
      </w:r>
      <w:r w:rsidR="00D823A9">
        <w:rPr>
          <w:rFonts w:ascii="Verdana" w:eastAsia="Times New Roman" w:hAnsi="Verdana"/>
          <w:color w:val="000000"/>
          <w:lang w:eastAsia="pt-BR"/>
        </w:rPr>
        <w:t>Coordenadoria de Extensão do IPA</w:t>
      </w:r>
      <w:r w:rsidRPr="00FC4D84">
        <w:rPr>
          <w:rFonts w:ascii="Verdana" w:eastAsia="Times New Roman" w:hAnsi="Verdana"/>
          <w:color w:val="000000"/>
          <w:lang w:eastAsia="pt-BR"/>
        </w:rPr>
        <w:t xml:space="preserve">, mediante entrega de ficha de inscrição. </w:t>
      </w:r>
    </w:p>
    <w:p w:rsidR="003F4B9D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</w:p>
    <w:p w:rsidR="003F4B9D" w:rsidRPr="00FC4D84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b/>
          <w:color w:val="000000"/>
          <w:lang w:eastAsia="pt-BR"/>
        </w:rPr>
      </w:pPr>
      <w:r w:rsidRPr="00FC4D84">
        <w:rPr>
          <w:rFonts w:ascii="Verdana" w:eastAsia="Times New Roman" w:hAnsi="Verdana"/>
          <w:b/>
          <w:color w:val="000000"/>
          <w:lang w:eastAsia="pt-BR"/>
        </w:rPr>
        <w:t>Acesse a ficha de inscrição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Taxas de Inscrição e pagamento do custo do programa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lastRenderedPageBreak/>
        <w:t>A taxa de inscrição de R$ 989,00 somente será paga pelos alunos efetivamente selecionados para participação no programa e não é reembolsável em caso de desistência.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O custo do programa será o preço da passagem aérea, mais o custo da acomodação em Portugal (em média 23 euros por dia) e 35</w:t>
      </w:r>
      <w:r w:rsidR="00D823A9">
        <w:rPr>
          <w:rFonts w:ascii="Verdana" w:eastAsia="Times New Roman" w:hAnsi="Verdana"/>
          <w:color w:val="000000"/>
          <w:lang w:eastAsia="pt-BR"/>
        </w:rPr>
        <w:t>0,00 E</w:t>
      </w:r>
      <w:r w:rsidRPr="00FC4D84">
        <w:rPr>
          <w:rFonts w:ascii="Verdana" w:eastAsia="Times New Roman" w:hAnsi="Verdana"/>
          <w:color w:val="000000"/>
          <w:lang w:eastAsia="pt-BR"/>
        </w:rPr>
        <w:t>uros de custo dos transportes terrestres, almoços, entradas em museus e custos administrativos do programa.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O pagamento da taxa de inscrição deverá ser efetuado por meio de boleto bancário emitido pelo EDUCA/Metodista.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rPr>
          <w:rFonts w:ascii="Verdana" w:eastAsia="Times New Roman" w:hAnsi="Verdana"/>
          <w:b/>
          <w:color w:val="000000"/>
          <w:u w:val="single"/>
          <w:lang w:eastAsia="pt-BR"/>
        </w:rPr>
      </w:pPr>
      <w:r w:rsidRPr="00FC4D84">
        <w:rPr>
          <w:rFonts w:ascii="Verdana" w:eastAsia="Times New Roman" w:hAnsi="Verdana"/>
          <w:b/>
          <w:color w:val="000000"/>
          <w:u w:val="single"/>
          <w:lang w:eastAsia="pt-BR"/>
        </w:rPr>
        <w:t>Hospedagem:</w:t>
      </w:r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Arial" w:hAnsi="Arial" w:cs="Arial"/>
          <w:color w:val="003310"/>
          <w:sz w:val="21"/>
          <w:szCs w:val="21"/>
          <w:shd w:val="clear" w:color="auto" w:fill="FFFFFF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Hospedagem em Lisboa – Yes </w:t>
      </w:r>
      <w:proofErr w:type="spellStart"/>
      <w:r w:rsidRPr="00FC4D84">
        <w:rPr>
          <w:rFonts w:ascii="Verdana" w:eastAsia="Times New Roman" w:hAnsi="Verdana"/>
          <w:color w:val="000000"/>
          <w:lang w:eastAsia="pt-BR"/>
        </w:rPr>
        <w:t>hostel</w:t>
      </w:r>
      <w:proofErr w:type="spellEnd"/>
      <w:r w:rsidRPr="00FC4D84">
        <w:rPr>
          <w:rFonts w:ascii="Verdana" w:eastAsia="Times New Roman" w:hAnsi="Verdana"/>
          <w:color w:val="000000"/>
          <w:lang w:eastAsia="pt-BR"/>
        </w:rPr>
        <w:t>:</w:t>
      </w:r>
      <w:r w:rsidRPr="00FC4D84">
        <w:rPr>
          <w:rFonts w:ascii="Arial" w:hAnsi="Arial" w:cs="Arial"/>
          <w:color w:val="003310"/>
          <w:sz w:val="21"/>
          <w:szCs w:val="21"/>
          <w:shd w:val="clear" w:color="auto" w:fill="FFFFFF"/>
        </w:rPr>
        <w:t xml:space="preserve"> </w:t>
      </w:r>
      <w:hyperlink r:id="rId8" w:history="1">
        <w:r w:rsidRPr="00FC4D8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Pr="00FC4D84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yeshostels</w:t>
        </w:r>
        <w:r w:rsidRPr="00FC4D8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.com/pt</w:t>
        </w:r>
      </w:hyperlink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Hotéis na Guarda – Hotel Santos </w:t>
      </w:r>
      <w:hyperlink r:id="rId9" w:history="1">
        <w:r w:rsidRPr="00FC4D84">
          <w:rPr>
            <w:rStyle w:val="Hyperlink"/>
            <w:rFonts w:ascii="Verdana" w:eastAsia="Times New Roman" w:hAnsi="Verdana"/>
            <w:lang w:eastAsia="pt-BR"/>
          </w:rPr>
          <w:t>http://www.hotelsantos.pt/</w:t>
        </w:r>
      </w:hyperlink>
    </w:p>
    <w:p w:rsidR="003F4B9D" w:rsidRPr="00FC4D84" w:rsidRDefault="003F4B9D" w:rsidP="003F4B9D">
      <w:pPr>
        <w:shd w:val="clear" w:color="auto" w:fill="FFFFFF"/>
        <w:spacing w:after="24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Pensão Aliança: </w:t>
      </w:r>
      <w:hyperlink r:id="rId10" w:history="1">
        <w:r w:rsidRPr="00FC4D84">
          <w:rPr>
            <w:rStyle w:val="Hyperlink"/>
            <w:rFonts w:ascii="Verdana" w:eastAsia="Times New Roman" w:hAnsi="Verdana"/>
            <w:lang w:eastAsia="pt-BR"/>
          </w:rPr>
          <w:t>http://www.pensao-alianca.com/</w:t>
        </w:r>
      </w:hyperlink>
    </w:p>
    <w:p w:rsidR="003F4B9D" w:rsidRPr="00FC4D84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/>
          <w:b/>
          <w:bCs/>
          <w:color w:val="000000"/>
          <w:lang w:eastAsia="pt-BR"/>
        </w:rPr>
        <w:t>Da Seleção: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br/>
        <w:t xml:space="preserve">A seleção dos alunos inscritos será feita </w:t>
      </w:r>
      <w:r w:rsidR="00D823A9">
        <w:rPr>
          <w:rFonts w:ascii="Verdana" w:eastAsia="Times New Roman" w:hAnsi="Verdana"/>
          <w:color w:val="000000"/>
          <w:lang w:eastAsia="pt-BR"/>
        </w:rPr>
        <w:t>Coordenadoria de Extensão</w:t>
      </w:r>
      <w:r w:rsidRPr="00FC4D84">
        <w:rPr>
          <w:rFonts w:ascii="Verdana" w:eastAsia="Times New Roman" w:hAnsi="Verdana"/>
          <w:color w:val="000000"/>
          <w:lang w:eastAsia="pt-BR"/>
        </w:rPr>
        <w:t xml:space="preserve"> e os critérios de seleção serão:</w:t>
      </w:r>
      <w:r w:rsidR="00D823A9">
        <w:rPr>
          <w:rFonts w:ascii="Verdana" w:eastAsia="Times New Roman" w:hAnsi="Verdana"/>
          <w:color w:val="000000"/>
          <w:lang w:eastAsia="pt-BR"/>
        </w:rPr>
        <w:tab/>
      </w:r>
      <w:r w:rsidRPr="00FC4D84">
        <w:rPr>
          <w:rFonts w:ascii="Verdana" w:eastAsia="Times New Roman" w:hAnsi="Verdana"/>
          <w:color w:val="000000"/>
          <w:lang w:eastAsia="pt-BR"/>
        </w:rPr>
        <w:br/>
        <w:t>1) Motivações para participar do projeto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>2) Aproveitamento acadêmico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jc w:val="both"/>
        <w:rPr>
          <w:rFonts w:ascii="Verdana" w:eastAsia="Times New Roman" w:hAnsi="Verdana"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t xml:space="preserve">3) Reputação do aluno durante o período acadêmico </w:t>
      </w:r>
      <w:r w:rsidR="00D823A9">
        <w:rPr>
          <w:rFonts w:ascii="Verdana" w:eastAsia="Times New Roman" w:hAnsi="Verdana"/>
          <w:color w:val="000000"/>
          <w:lang w:eastAsia="pt-BR"/>
        </w:rPr>
        <w:tab/>
      </w:r>
      <w:r w:rsidRPr="00FC4D84">
        <w:rPr>
          <w:rFonts w:ascii="Verdana" w:eastAsia="Times New Roman" w:hAnsi="Verdana"/>
          <w:color w:val="000000"/>
          <w:lang w:eastAsia="pt-BR"/>
        </w:rPr>
        <w:br/>
        <w:t>4) Nível de maturidade e capacidade de adaptação do estudante </w:t>
      </w:r>
      <w:r w:rsidRPr="00FC4D84">
        <w:rPr>
          <w:rFonts w:ascii="Verdana" w:eastAsia="Times New Roman" w:hAnsi="Verdana"/>
          <w:color w:val="000000"/>
          <w:lang w:eastAsia="pt-BR"/>
        </w:rPr>
        <w:br/>
        <w:t xml:space="preserve">OBS: para participar da seleção o aluno deverá ter estudado pelo menos um semestre completo </w:t>
      </w:r>
      <w:r w:rsidR="00D823A9">
        <w:rPr>
          <w:rFonts w:ascii="Verdana" w:eastAsia="Times New Roman" w:hAnsi="Verdana"/>
          <w:color w:val="000000"/>
          <w:lang w:eastAsia="pt-BR"/>
        </w:rPr>
        <w:t>no Centro Universitário Metodista IPA</w:t>
      </w:r>
      <w:r w:rsidRPr="00FC4D84">
        <w:rPr>
          <w:rFonts w:ascii="Verdana" w:eastAsia="Times New Roman" w:hAnsi="Verdana"/>
          <w:color w:val="000000"/>
          <w:lang w:eastAsia="pt-BR"/>
        </w:rPr>
        <w:t>.</w:t>
      </w:r>
      <w:r w:rsidR="00D823A9">
        <w:rPr>
          <w:rFonts w:ascii="Verdana" w:eastAsia="Times New Roman" w:hAnsi="Verdana"/>
          <w:color w:val="000000"/>
          <w:lang w:eastAsia="pt-BR"/>
        </w:rPr>
        <w:tab/>
      </w:r>
      <w:r w:rsidRPr="00FC4D84">
        <w:rPr>
          <w:rFonts w:ascii="Verdana" w:eastAsia="Times New Roman" w:hAnsi="Verdana"/>
          <w:color w:val="000000"/>
          <w:lang w:eastAsia="pt-BR"/>
        </w:rPr>
        <w:br/>
        <w:t>Egressos podem se inscrever.</w:t>
      </w:r>
    </w:p>
    <w:p w:rsidR="003F4B9D" w:rsidRPr="00FC4D84" w:rsidRDefault="003F4B9D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b/>
          <w:bCs/>
          <w:color w:val="000000"/>
          <w:lang w:eastAsia="pt-BR"/>
        </w:rPr>
      </w:pPr>
      <w:r w:rsidRPr="00FC4D84">
        <w:rPr>
          <w:rFonts w:ascii="Verdana" w:eastAsia="Times New Roman" w:hAnsi="Verdana"/>
          <w:color w:val="000000"/>
          <w:lang w:eastAsia="pt-BR"/>
        </w:rPr>
        <w:br/>
      </w:r>
    </w:p>
    <w:p w:rsidR="003F4B9D" w:rsidRPr="00FC4D84" w:rsidRDefault="00D823A9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b/>
          <w:bCs/>
          <w:color w:val="000000"/>
          <w:lang w:eastAsia="pt-BR"/>
        </w:rPr>
      </w:pPr>
      <w:r>
        <w:rPr>
          <w:rFonts w:ascii="Verdana" w:eastAsia="Times New Roman" w:hAnsi="Verdana"/>
          <w:b/>
          <w:bCs/>
          <w:color w:val="000000"/>
          <w:lang w:eastAsia="pt-BR"/>
        </w:rPr>
        <w:t>Porto Alegre</w:t>
      </w:r>
      <w:r w:rsidR="003F4B9D" w:rsidRPr="00FC4D84">
        <w:rPr>
          <w:rFonts w:ascii="Verdana" w:eastAsia="Times New Roman" w:hAnsi="Verdana"/>
          <w:b/>
          <w:bCs/>
          <w:color w:val="000000"/>
          <w:lang w:eastAsia="pt-BR"/>
        </w:rPr>
        <w:t xml:space="preserve">, </w:t>
      </w:r>
      <w:r>
        <w:rPr>
          <w:rFonts w:ascii="Verdana" w:eastAsia="Times New Roman" w:hAnsi="Verdana"/>
          <w:b/>
          <w:bCs/>
          <w:color w:val="000000"/>
          <w:lang w:eastAsia="pt-BR"/>
        </w:rPr>
        <w:t>18</w:t>
      </w:r>
      <w:r w:rsidR="003F4B9D" w:rsidRPr="00FC4D84">
        <w:rPr>
          <w:rFonts w:ascii="Verdana" w:eastAsia="Times New Roman" w:hAnsi="Verdana"/>
          <w:b/>
          <w:bCs/>
          <w:color w:val="000000"/>
          <w:lang w:eastAsia="pt-BR"/>
        </w:rPr>
        <w:t xml:space="preserve"> de </w:t>
      </w:r>
      <w:r>
        <w:rPr>
          <w:rFonts w:ascii="Verdana" w:eastAsia="Times New Roman" w:hAnsi="Verdana"/>
          <w:b/>
          <w:bCs/>
          <w:color w:val="000000"/>
          <w:lang w:eastAsia="pt-BR"/>
        </w:rPr>
        <w:t>julho</w:t>
      </w:r>
      <w:r w:rsidR="003F4B9D" w:rsidRPr="00FC4D84">
        <w:rPr>
          <w:rFonts w:ascii="Verdana" w:eastAsia="Times New Roman" w:hAnsi="Verdana"/>
          <w:b/>
          <w:bCs/>
          <w:color w:val="000000"/>
          <w:lang w:eastAsia="pt-BR"/>
        </w:rPr>
        <w:t xml:space="preserve"> de 2019.</w:t>
      </w:r>
    </w:p>
    <w:p w:rsidR="003F4B9D" w:rsidRPr="00FC4D84" w:rsidRDefault="00D823A9" w:rsidP="003F4B9D">
      <w:pPr>
        <w:shd w:val="clear" w:color="auto" w:fill="FFFFFF"/>
        <w:spacing w:after="0" w:line="360" w:lineRule="atLeast"/>
        <w:rPr>
          <w:rFonts w:ascii="Verdana" w:eastAsia="Times New Roman" w:hAnsi="Verdana"/>
          <w:b/>
          <w:bCs/>
          <w:color w:val="000000"/>
          <w:lang w:eastAsia="pt-BR"/>
        </w:rPr>
      </w:pPr>
      <w:r>
        <w:rPr>
          <w:rFonts w:ascii="Verdana" w:eastAsia="Times New Roman" w:hAnsi="Verdana"/>
          <w:b/>
          <w:bCs/>
          <w:color w:val="000000"/>
          <w:lang w:eastAsia="pt-BR"/>
        </w:rPr>
        <w:t xml:space="preserve">Coordenadoria de Extensão e Assessoria de </w:t>
      </w:r>
      <w:r w:rsidR="003F4B9D" w:rsidRPr="00FC4D84">
        <w:rPr>
          <w:rFonts w:ascii="Verdana" w:eastAsia="Times New Roman" w:hAnsi="Verdana"/>
          <w:b/>
          <w:bCs/>
          <w:color w:val="000000"/>
          <w:lang w:eastAsia="pt-BR"/>
        </w:rPr>
        <w:t>Relações Internacionais</w:t>
      </w:r>
    </w:p>
    <w:p w:rsidR="003F4B9D" w:rsidRDefault="00D823A9" w:rsidP="00D823A9">
      <w:pPr>
        <w:shd w:val="clear" w:color="auto" w:fill="FFFFFF"/>
        <w:spacing w:after="0" w:line="360" w:lineRule="atLeast"/>
        <w:rPr>
          <w:rFonts w:ascii="Verdana" w:eastAsia="Times New Roman" w:hAnsi="Verdana"/>
          <w:b/>
          <w:bCs/>
          <w:color w:val="000000"/>
          <w:lang w:eastAsia="pt-BR"/>
        </w:rPr>
      </w:pPr>
      <w:r>
        <w:rPr>
          <w:rFonts w:ascii="Verdana" w:eastAsia="Times New Roman" w:hAnsi="Verdana"/>
          <w:b/>
          <w:bCs/>
          <w:color w:val="000000"/>
          <w:lang w:eastAsia="pt-BR"/>
        </w:rPr>
        <w:t xml:space="preserve">Centro Universitário Metodista IPA e </w:t>
      </w:r>
      <w:r w:rsidR="003F4B9D" w:rsidRPr="00FC4D84">
        <w:rPr>
          <w:rFonts w:ascii="Verdana" w:eastAsia="Times New Roman" w:hAnsi="Verdana"/>
          <w:b/>
          <w:bCs/>
          <w:color w:val="000000"/>
          <w:lang w:eastAsia="pt-BR"/>
        </w:rPr>
        <w:t>Universidade Metodista de São Paulo</w:t>
      </w:r>
    </w:p>
    <w:p w:rsidR="00497EFC" w:rsidRDefault="00497EFC" w:rsidP="00D823A9">
      <w:pPr>
        <w:shd w:val="clear" w:color="auto" w:fill="FFFFFF"/>
        <w:spacing w:after="0" w:line="360" w:lineRule="atLeast"/>
        <w:rPr>
          <w:rFonts w:ascii="Verdana" w:eastAsia="Times New Roman" w:hAnsi="Verdana"/>
          <w:b/>
          <w:bCs/>
          <w:color w:val="000000"/>
          <w:lang w:eastAsia="pt-BR"/>
        </w:rPr>
      </w:pPr>
    </w:p>
    <w:p w:rsidR="00497EFC" w:rsidRDefault="00497EFC" w:rsidP="00D823A9">
      <w:pPr>
        <w:shd w:val="clear" w:color="auto" w:fill="FFFFFF"/>
        <w:spacing w:after="0" w:line="360" w:lineRule="atLeast"/>
        <w:rPr>
          <w:rFonts w:ascii="Verdana" w:eastAsia="Times New Roman" w:hAnsi="Verdana"/>
          <w:b/>
          <w:bCs/>
          <w:color w:val="000000"/>
          <w:lang w:eastAsia="pt-BR"/>
        </w:rPr>
      </w:pPr>
      <w:r>
        <w:rPr>
          <w:rFonts w:ascii="Verdana" w:eastAsia="Times New Roman" w:hAnsi="Verdana"/>
          <w:b/>
          <w:bCs/>
          <w:color w:val="000000"/>
          <w:lang w:eastAsia="pt-BR"/>
        </w:rPr>
        <w:t xml:space="preserve">Ricardo </w:t>
      </w:r>
      <w:proofErr w:type="spellStart"/>
      <w:r>
        <w:rPr>
          <w:rFonts w:ascii="Verdana" w:eastAsia="Times New Roman" w:hAnsi="Verdana"/>
          <w:b/>
          <w:bCs/>
          <w:color w:val="000000"/>
          <w:lang w:eastAsia="pt-BR"/>
        </w:rPr>
        <w:t>Strauch</w:t>
      </w:r>
      <w:proofErr w:type="spellEnd"/>
      <w:r>
        <w:rPr>
          <w:rFonts w:ascii="Verdana" w:eastAsia="Times New Roman" w:hAnsi="Verdana"/>
          <w:b/>
          <w:bCs/>
          <w:color w:val="000000"/>
          <w:lang w:eastAsia="pt-BR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000000"/>
          <w:lang w:eastAsia="pt-BR"/>
        </w:rPr>
        <w:t>Aveline</w:t>
      </w:r>
      <w:proofErr w:type="spellEnd"/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  <w:t>Marcos Wesley</w:t>
      </w:r>
    </w:p>
    <w:p w:rsidR="00497EFC" w:rsidRPr="003F4B9D" w:rsidRDefault="00497EFC" w:rsidP="00D823A9">
      <w:pPr>
        <w:shd w:val="clear" w:color="auto" w:fill="FFFFFF"/>
        <w:spacing w:after="0" w:line="360" w:lineRule="atLeast"/>
      </w:pPr>
      <w:r>
        <w:rPr>
          <w:rFonts w:ascii="Verdana" w:eastAsia="Times New Roman" w:hAnsi="Verdana"/>
          <w:b/>
          <w:bCs/>
          <w:color w:val="000000"/>
          <w:lang w:eastAsia="pt-BR"/>
        </w:rPr>
        <w:t>Coordenador de Extensão</w:t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</w:r>
      <w:r>
        <w:rPr>
          <w:rFonts w:ascii="Verdana" w:eastAsia="Times New Roman" w:hAnsi="Verdana"/>
          <w:b/>
          <w:bCs/>
          <w:color w:val="000000"/>
          <w:lang w:eastAsia="pt-BR"/>
        </w:rPr>
        <w:tab/>
        <w:t xml:space="preserve">        </w:t>
      </w:r>
      <w:bookmarkStart w:id="0" w:name="_GoBack"/>
      <w:bookmarkEnd w:id="0"/>
      <w:r>
        <w:rPr>
          <w:rFonts w:ascii="Verdana" w:eastAsia="Times New Roman" w:hAnsi="Verdana"/>
          <w:b/>
          <w:bCs/>
          <w:color w:val="000000"/>
          <w:lang w:eastAsia="pt-BR"/>
        </w:rPr>
        <w:t>Reitor</w:t>
      </w:r>
    </w:p>
    <w:sectPr w:rsidR="00497EFC" w:rsidRPr="003F4B9D" w:rsidSect="003F4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D7" w:rsidRDefault="008C56D7">
      <w:pPr>
        <w:spacing w:after="0" w:line="240" w:lineRule="auto"/>
      </w:pPr>
      <w:r>
        <w:separator/>
      </w:r>
    </w:p>
  </w:endnote>
  <w:endnote w:type="continuationSeparator" w:id="0">
    <w:p w:rsidR="008C56D7" w:rsidRDefault="008C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E2" w:rsidRDefault="008C56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A3" w:rsidRPr="00D42E82" w:rsidRDefault="00B357D9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-699135</wp:posOffset>
              </wp:positionH>
              <wp:positionV relativeFrom="paragraph">
                <wp:posOffset>368935</wp:posOffset>
              </wp:positionV>
              <wp:extent cx="2033270" cy="937260"/>
              <wp:effectExtent l="0" t="0" r="0" b="6350"/>
              <wp:wrapTopAndBottom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937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8C56D7" w:rsidP="00654512">
                          <w:pPr>
                            <w:spacing w:line="240" w:lineRule="auto"/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>
                            <w:rPr>
                              <w:rFonts w:ascii="Helvetica" w:eastAsia="Times New Roman" w:hAnsi="Helvetica"/>
                              <w:bCs/>
                              <w:color w:val="272525"/>
                              <w:sz w:val="19"/>
                              <w:szCs w:val="19"/>
                              <w:lang w:eastAsia="pt-BR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</w:t>
                          </w:r>
                          <w:proofErr w:type="gramStart"/>
                          <w:r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1100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-55.05pt;margin-top:29.05pt;width:160.1pt;height: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" filled="f" stroked="f">
              <v:textbox style="mso-fit-shape-to-text:t">
                <w:txbxContent>
                  <w:p w:rsidR="00654512" w:rsidRPr="00865D06" w:rsidRDefault="00FB3223" w:rsidP="00654512">
                    <w:pPr>
                      <w:spacing w:line="240" w:lineRule="auto"/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>
                      <w:rPr>
                        <w:rFonts w:ascii="Helvetica" w:eastAsia="Times New Roman" w:hAnsi="Helvetica"/>
                        <w:bCs/>
                        <w:color w:val="272525"/>
                        <w:sz w:val="19"/>
                        <w:szCs w:val="19"/>
                        <w:lang w:eastAsia="pt-BR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</w:t>
                    </w:r>
                    <w:r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                  </w:t>
                    </w:r>
                    <w:proofErr w:type="gramStart"/>
                    <w:r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(</w:t>
                    </w:r>
                    <w:proofErr w:type="gramEnd"/>
                    <w:r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3634740</wp:posOffset>
              </wp:positionH>
              <wp:positionV relativeFrom="paragraph">
                <wp:posOffset>213359</wp:posOffset>
              </wp:positionV>
              <wp:extent cx="2460625" cy="0"/>
              <wp:effectExtent l="19050" t="19050" r="15875" b="19050"/>
              <wp:wrapNone/>
              <wp:docPr id="44" name="Conector re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4606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27252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72821A" id="Conector reto 44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" strokecolor="#272525" strokeweight="2.2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-752475</wp:posOffset>
              </wp:positionH>
              <wp:positionV relativeFrom="paragraph">
                <wp:posOffset>213360</wp:posOffset>
              </wp:positionV>
              <wp:extent cx="2452370" cy="5080"/>
              <wp:effectExtent l="19050" t="19050" r="5080" b="33020"/>
              <wp:wrapNone/>
              <wp:docPr id="43" name="Conector re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452370" cy="508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27252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1DCE2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" strokecolor="#272525" strokeweight="2.2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1599565</wp:posOffset>
              </wp:positionH>
              <wp:positionV relativeFrom="paragraph">
                <wp:posOffset>54610</wp:posOffset>
              </wp:positionV>
              <wp:extent cx="2138680" cy="286385"/>
              <wp:effectExtent l="0" t="0" r="0" b="0"/>
              <wp:wrapNone/>
              <wp:docPr id="57" name="Caixa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8680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F6182A" w:rsidRDefault="008C56D7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</w:rPr>
                          </w:pPr>
                          <w:r w:rsidRPr="00F6182A">
                            <w:rPr>
                              <w:rFonts w:ascii="Museo 700" w:hAnsi="Museo 700"/>
                              <w:color w:val="272525"/>
                              <w:sz w:val="28"/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57" o:spid="_x0000_s1027" type="#_x0000_t202" style="position:absolute;left:0;text-align:left;margin-left:125.95pt;margin-top:4.3pt;width:168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" filled="f" stroked="f" strokeweight=".5pt">
              <v:path arrowok="t"/>
              <v:textbox>
                <w:txbxContent>
                  <w:p w:rsidR="005C3056" w:rsidRPr="00F6182A" w:rsidRDefault="00FB3223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</w:rPr>
                    </w:pPr>
                    <w:r w:rsidRPr="00F6182A">
                      <w:rPr>
                        <w:rFonts w:ascii="Museo 700" w:hAnsi="Museo 700"/>
                        <w:color w:val="272525"/>
                        <w:sz w:val="28"/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B357D9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5153025</wp:posOffset>
              </wp:positionH>
              <wp:positionV relativeFrom="paragraph">
                <wp:posOffset>76200</wp:posOffset>
              </wp:positionV>
              <wp:extent cx="1864995" cy="937260"/>
              <wp:effectExtent l="0" t="0" r="0" b="635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937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CDF" w:rsidRPr="00865D06" w:rsidRDefault="008C56D7" w:rsidP="00015CDF">
                          <w:pPr>
                            <w:spacing w:line="240" w:lineRule="auto"/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19"/>
                            </w:rPr>
                            <w:t xml:space="preserve">Unidade </w:t>
                          </w:r>
                          <w:r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19"/>
                            </w:rPr>
                            <w:t xml:space="preserve">DC Navegantes          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Rua </w:t>
                          </w:r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Frederico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Mentz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, 1606    Navegantes – Porto Alegre – RS        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Tel.: </w:t>
                          </w:r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0800 – 541 – 1100</w:t>
                          </w:r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Pr="009A6D3E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3362-5538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3" o:spid="_x0000_s1028" type="#_x0000_t202" style="position:absolute;left:0;text-align:left;margin-left:405.75pt;margin-top:6pt;width:146.8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" filled="f" stroked="f">
              <v:textbox style="mso-fit-shape-to-text:t">
                <w:txbxContent>
                  <w:p w:rsidR="00015CDF" w:rsidRPr="00865D06" w:rsidRDefault="00FB3223" w:rsidP="00015CDF">
                    <w:pPr>
                      <w:spacing w:line="240" w:lineRule="auto"/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19"/>
                      </w:rPr>
                      <w:t xml:space="preserve">Unidade </w:t>
                    </w:r>
                    <w:r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19"/>
                      </w:rPr>
                      <w:t xml:space="preserve">DC Navegantes          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Rua </w:t>
                    </w:r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Frederico </w:t>
                    </w:r>
                    <w:proofErr w:type="spellStart"/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Mentz</w:t>
                    </w:r>
                    <w:proofErr w:type="spellEnd"/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, 1606    Navegantes – Porto Alegre – RS        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Tel.: </w:t>
                    </w:r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0800 – 541 </w:t>
                    </w:r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 1100</w:t>
                    </w:r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Pr="009A6D3E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3362-5538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2923540</wp:posOffset>
              </wp:positionH>
              <wp:positionV relativeFrom="paragraph">
                <wp:posOffset>75565</wp:posOffset>
              </wp:positionV>
              <wp:extent cx="1712595" cy="937260"/>
              <wp:effectExtent l="0" t="0" r="0" b="6350"/>
              <wp:wrapSquare wrapText="bothSides"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937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8C56D7" w:rsidP="00015CDF">
                          <w:pPr>
                            <w:spacing w:line="240" w:lineRule="auto"/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Central/Americano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>
                            <w:rPr>
                              <w:rFonts w:ascii="Helvetica" w:eastAsia="Times New Roman" w:hAnsi="Helvetica"/>
                              <w:bCs/>
                              <w:color w:val="272525"/>
                              <w:sz w:val="19"/>
                              <w:szCs w:val="19"/>
                              <w:lang w:eastAsia="pt-BR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</w:t>
                          </w:r>
                          <w:proofErr w:type="gramStart"/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1100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19" o:spid="_x0000_s1029" type="#_x0000_t202" style="position:absolute;left:0;text-align:left;margin-left:230.2pt;margin-top:5.95pt;width:134.8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" filled="f" stroked="f">
              <v:textbox style="mso-fit-shape-to-text:t">
                <w:txbxContent>
                  <w:p w:rsidR="001F2757" w:rsidRPr="00865D06" w:rsidRDefault="00FB3223" w:rsidP="00015CDF">
                    <w:pPr>
                      <w:spacing w:line="240" w:lineRule="auto"/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io Branco - Porto Alegre - RS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>
                      <w:rPr>
                        <w:rFonts w:ascii="Helvetica" w:eastAsia="Times New Roman" w:hAnsi="Helvetica"/>
                        <w:bCs/>
                        <w:color w:val="272525"/>
                        <w:sz w:val="19"/>
                        <w:szCs w:val="19"/>
                        <w:lang w:eastAsia="pt-BR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</w:t>
                    </w:r>
                    <w:proofErr w:type="gramStart"/>
                    <w:r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</w:t>
                    </w:r>
                    <w:proofErr w:type="gramEnd"/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51) 3316-1100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E2" w:rsidRDefault="008C5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D7" w:rsidRDefault="008C56D7">
      <w:pPr>
        <w:spacing w:after="0" w:line="240" w:lineRule="auto"/>
      </w:pPr>
      <w:r>
        <w:separator/>
      </w:r>
    </w:p>
  </w:footnote>
  <w:footnote w:type="continuationSeparator" w:id="0">
    <w:p w:rsidR="008C56D7" w:rsidRDefault="008C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E2" w:rsidRDefault="008C56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A3" w:rsidRDefault="00B357D9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281939</wp:posOffset>
              </wp:positionH>
              <wp:positionV relativeFrom="paragraph">
                <wp:posOffset>-42545</wp:posOffset>
              </wp:positionV>
              <wp:extent cx="0" cy="51435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56B8CD6" id="Conector reto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2pt,-3.35pt" to="22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" strokecolor="#767171" strokeweight="1.5pt">
              <v:stroke joinstyle="miter"/>
              <o:lock v:ext="edit" shapetype="f"/>
            </v:line>
          </w:pict>
        </mc:Fallback>
      </mc:AlternateContent>
    </w:r>
    <w:r w:rsidRPr="001A67DF">
      <w:rPr>
        <w:noProof/>
        <w:lang w:eastAsia="pt-BR"/>
      </w:rPr>
      <w:drawing>
        <wp:inline distT="0" distB="0" distL="0" distR="0">
          <wp:extent cx="476250" cy="542925"/>
          <wp:effectExtent l="0" t="0" r="0" b="9525"/>
          <wp:docPr id="1" name="Imagem 1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E2" w:rsidRDefault="008C56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3241"/>
    <w:multiLevelType w:val="multilevel"/>
    <w:tmpl w:val="492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3C431D"/>
    <w:multiLevelType w:val="multilevel"/>
    <w:tmpl w:val="C11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5E728E"/>
    <w:multiLevelType w:val="hybridMultilevel"/>
    <w:tmpl w:val="E94A7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9"/>
    <w:rsid w:val="001A72C9"/>
    <w:rsid w:val="003F4B9D"/>
    <w:rsid w:val="00497EFC"/>
    <w:rsid w:val="004B1FC9"/>
    <w:rsid w:val="00820CBB"/>
    <w:rsid w:val="00895E05"/>
    <w:rsid w:val="008C56D7"/>
    <w:rsid w:val="00907D74"/>
    <w:rsid w:val="00B357D9"/>
    <w:rsid w:val="00D823A9"/>
    <w:rsid w:val="00D93D24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D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7D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4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4B9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D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5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7D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4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4B9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hostels.com/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ensao-alianc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santos.p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Aveline - Prof. Centro Universitário Metodista IPA</dc:creator>
  <cp:lastModifiedBy>User</cp:lastModifiedBy>
  <cp:revision>2</cp:revision>
  <dcterms:created xsi:type="dcterms:W3CDTF">2019-07-24T19:34:00Z</dcterms:created>
  <dcterms:modified xsi:type="dcterms:W3CDTF">2019-07-24T19:34:00Z</dcterms:modified>
</cp:coreProperties>
</file>